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新时期建设项目造价精细化管理EPC工程投资控制及全过程工程咨询操作实务报名表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