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IE现代工业工程-效率改善的利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