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提高组织效能—巅峰执行力打造报名表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