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TTT之精品课程开发与岗位经验内化报名表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