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海外营销·品牌定位与营销战略管理报名表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