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税务风险管控及税务筹划报名表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