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ISO500012018能源管理体系内审员报名表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