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“制造致胜”高层经理研修班报名表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