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VSM精益价值流分析与改善报名表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