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以组织战略为导向的绩效管理体系构建报名表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