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 19.2 组装过程技术清洁度管理报名表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