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高级秘书、助理和行政管理者工作效率提升训练营报名表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