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任经理、部门主管全面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