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智能制造&amp;数字化转型的规划与落地实践报名表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