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5S与目视管理推行实战行实报名表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