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以业务为导向的人才管理与发展体系报名表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