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EHS经理人战略规划、目标决策及管理策划报名表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