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经营预算班：支撑战略达成的全面预算与经营管理报名表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