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《当责践行-达成关键目标的最佳行动》认证版权课报名表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