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新生代员工管理技巧与与激励措施落地方案制定报名表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