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微交谈：打造社交力，拓展认知边界报名表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