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博弈论实践：如何有效竞争与合作报名表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