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现代工业工程IE最佳实践培训报名表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