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转型领导力—从业务骨干到优秀经理人的转型培训报名表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