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00后优秀人才的选育用留报名表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