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企业年度年终关账的纳税风险规避培训报名表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