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ISO45001职业健康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