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《人力资源管理全模块技能提升》高级培训班报名表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