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构建高竞争力的人才战略：打通人才标准+人才评估+人才发展三大体系报名表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