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VUCA模式下柔性计划物料控制体系及应变能力建设报名表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