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讲透绩效-战略视角下绩效管理报名表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