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应收账款回收与商务谈判技巧报名表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