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企业年终薪酬、奖金福利最优节税设计报名表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