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本增效：数据分析驱动人效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