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基于“风控+降本+舆情防控”下的人员安置及优化方案设计实务报名表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