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进出口商品归类技巧及海关监管要点报名表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