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TD实战：任职资格体系搭建和岗位胜任力应用报名表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