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情景学习——制造业降本增效沙盘模拟报名表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