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学习华为系列——大客户营销与铁三角运作报名表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