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FMEA失效模式与影响分析（DFMEAPFME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