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金税四期下企业中高收入者（含外籍人士）个税筹划风险防范报名表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