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新时期公文写作与处理规范、党建党务公文写作技巧、最新《企业档案管理规定》解读暨办公室综合管理技能提报名表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