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海外客户开发、维护管理与商务谈判实战技巧报名表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