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SCOR-DS 数字化供应链策略架构师报名表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