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 ESD 静电放电控制方案的理解、实施及内审员培训报名表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