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组织人效提升的底层建设：定责定编定岗定额报名表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