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现场管理者的TPM管理及自主保全报名表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