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GBT 29490 企业知识产权管理规范体系标准理解、实施及内审员培训报名表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