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37001 反贿赂管理体系-使用指南要求报名表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