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情绪与压力管理™（含EQ测评）报名表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